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8" w:rsidRPr="009A6208" w:rsidRDefault="009A6208" w:rsidP="009A6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u w:val="single"/>
          <w:lang w:val="en-GB"/>
        </w:rPr>
        <w:t>প্রেস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u w:val="single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u w:val="single"/>
          <w:lang w:val="en-GB"/>
        </w:rPr>
        <w:t>বিজ্ঞপ্তি</w:t>
      </w:r>
      <w:proofErr w:type="spellEnd"/>
    </w:p>
    <w:p w:rsidR="009A6208" w:rsidRPr="009A6208" w:rsidRDefault="009A6208" w:rsidP="009A6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২০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এপ্রিল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, ২০২২,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ঢাকা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:  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শিক্ষামন্ত্রী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ডা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.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দীপু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মনি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বলেছেন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প্রতিষ্ঠানে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তত্ত্বীয়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চেয়ে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হাতে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কলমে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শেখানোর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মাধ্যমে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শিক্ষার্থীদের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কর্মের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উপযোগী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তুলতে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।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শিক্ষার্থীদের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 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কর্মক্ষেত্রে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নিয়ে</w:t>
      </w:r>
      <w:proofErr w:type="spellEnd"/>
      <w:proofErr w:type="gram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</w:t>
      </w:r>
      <w:proofErr w:type="gram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েখানোর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জন্য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একাডেমিয়া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ইন্ডাস্ট্রি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সংযোগ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বাড়ানোর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উদ্যোগ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নেয়া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।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এজন্য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শিক্ষাক্রম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পরিমার্জন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।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                                                                                                       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আজ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রাজধানীর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অধিদপ্তরে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ও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মাদ্রাসা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বিভাগের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সার্বিক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অগ্রগতি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বিষয়ক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সভায়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তিনি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এসব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কথা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বলেন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।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                                                               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মন্ত্রী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আরো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বলেন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দেশে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ব্যাপক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বিস্তারে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ডিজিটাল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কনটেন্ট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তৈরি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অনলাইন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ভিত্তিক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শিক্ষণ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জোরদার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।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                                                       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অনুষ্ঠানে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উপমন্ত্রী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মহিবুল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হাসান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চৌধুরী</w:t>
      </w:r>
      <w:proofErr w:type="spellEnd"/>
      <w:proofErr w:type="gram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দক</w:t>
      </w:r>
      <w:proofErr w:type="gram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্ষ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পেশাদার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 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ব্যাক্তিদের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প্রতিষ্ঠানে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অতিথি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প্রশিক্ষক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হিসেবে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কাজে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লাগানোর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পরামর্শ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দেন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।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                                                            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ও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মাদ্রাসা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বিভাগের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সচিব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কামাল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হোসেনের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সভাপতিত্বে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অনুষ্ঠানে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অন্যান্যের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মধ্যে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বিভাগের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বিভিন্ন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পর্যায়ের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কর্মকর্তাসহ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অধীন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দপ্তর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সংস্থার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প্রধানগণ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এবং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বিভিন্ন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প্রকল্পসমূহের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পরিচালকবৃন্দ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উপস্থিত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ছিলেন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।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                                                                                              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    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স্বা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/-                                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 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মোহাম্মদ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জাহিদ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হোসেন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খান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,  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তথ্য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ও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জনসংযোগ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কর্মকর্তা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,  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কারিগরি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ও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মাদ্রাসা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বিভাগ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, 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শিক্ষা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</w:t>
      </w: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মন্ত্রণালয়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,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মোবাইল</w:t>
      </w:r>
      <w:proofErr w:type="spellEnd"/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 xml:space="preserve"> -01918921714,</w:t>
      </w:r>
    </w:p>
    <w:p w:rsidR="009A6208" w:rsidRPr="009A6208" w:rsidRDefault="009A6208" w:rsidP="009A6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9A6208">
        <w:rPr>
          <w:rFonts w:ascii="Nikosh" w:eastAsia="Times New Roman" w:hAnsi="Nikosh" w:cs="Nikosh"/>
          <w:color w:val="222222"/>
          <w:sz w:val="32"/>
          <w:szCs w:val="32"/>
          <w:lang w:val="en-GB"/>
        </w:rPr>
        <w:t>ইমেইল-</w:t>
      </w:r>
      <w:hyperlink r:id="rId4" w:tgtFrame="_blank" w:history="1">
        <w:r w:rsidRPr="009A6208">
          <w:rPr>
            <w:rFonts w:ascii="Nikosh" w:eastAsia="Times New Roman" w:hAnsi="Nikosh" w:cs="Nikosh"/>
            <w:color w:val="1155CC"/>
            <w:sz w:val="32"/>
            <w:szCs w:val="32"/>
            <w:u w:val="single"/>
            <w:lang w:val="en-GB"/>
          </w:rPr>
          <w:t>zahidinfo30@gmail.com</w:t>
        </w:r>
      </w:hyperlink>
    </w:p>
    <w:p w:rsidR="00427013" w:rsidRDefault="00427013">
      <w:bookmarkStart w:id="0" w:name="_GoBack"/>
      <w:bookmarkEnd w:id="0"/>
    </w:p>
    <w:sectPr w:rsidR="00427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B1"/>
    <w:rsid w:val="00427013"/>
    <w:rsid w:val="009A6208"/>
    <w:rsid w:val="00B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41FB1-154C-4792-B7C7-AEDAA4A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idinfo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Keya</dc:creator>
  <cp:keywords/>
  <dc:description/>
  <cp:lastModifiedBy>Keya</cp:lastModifiedBy>
  <cp:revision>3</cp:revision>
  <dcterms:created xsi:type="dcterms:W3CDTF">2022-04-27T04:42:00Z</dcterms:created>
  <dcterms:modified xsi:type="dcterms:W3CDTF">2022-04-27T04:42:00Z</dcterms:modified>
</cp:coreProperties>
</file>